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6C" w:rsidRDefault="00F90370" w:rsidP="0095726C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spellStart"/>
      <w:r w:rsidR="0095726C">
        <w:rPr>
          <w:rFonts w:ascii="Times New Roman" w:hAnsi="Times New Roman"/>
          <w:b/>
          <w:sz w:val="28"/>
          <w:szCs w:val="28"/>
        </w:rPr>
        <w:t>ількість</w:t>
      </w:r>
      <w:proofErr w:type="spellEnd"/>
      <w:r w:rsidR="009572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5726C">
        <w:rPr>
          <w:rFonts w:ascii="Times New Roman" w:hAnsi="Times New Roman"/>
          <w:b/>
          <w:sz w:val="28"/>
          <w:szCs w:val="28"/>
        </w:rPr>
        <w:t>осіб</w:t>
      </w:r>
      <w:proofErr w:type="gramEnd"/>
      <w:r w:rsidR="0095726C">
        <w:rPr>
          <w:rFonts w:ascii="Times New Roman" w:hAnsi="Times New Roman"/>
          <w:b/>
          <w:sz w:val="28"/>
          <w:szCs w:val="28"/>
        </w:rPr>
        <w:t>, що отримають реабілітацію за кошти Фонду, зросте на 20%</w:t>
      </w:r>
    </w:p>
    <w:p w:rsidR="00F90370" w:rsidRDefault="0095726C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Бюджетом Фонду соціального страхування України на 2018 рік передбачено зростання кількості застрахованих осіб, які будуть забезпечені реабілітаційним лікуванням за рахунок коштів Фонду. На це в бюджеті ФССУ вже закладено 439 млн</w:t>
      </w:r>
      <w:r w:rsidR="00F90370" w:rsidRPr="00F903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гривень, що на 120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 w:rsidR="00F90370">
        <w:rPr>
          <w:rFonts w:ascii="Times New Roman" w:hAnsi="Times New Roman"/>
          <w:sz w:val="28"/>
          <w:szCs w:val="28"/>
          <w:lang w:val="ru-RU"/>
        </w:rPr>
        <w:t>.</w:t>
      </w:r>
      <w:r w:rsidR="00F90370">
        <w:rPr>
          <w:rFonts w:ascii="Times New Roman" w:hAnsi="Times New Roman"/>
          <w:sz w:val="28"/>
          <w:szCs w:val="28"/>
        </w:rPr>
        <w:t xml:space="preserve"> більше, ніж минулого року.</w:t>
      </w:r>
    </w:p>
    <w:p w:rsidR="0095726C" w:rsidRDefault="0095726C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Медична реабілітація призначається пацієнтам після закінчення гострого періоду захворювання і має на меті відновлення здоров’я працюючої людини – з 1 січня цього року механізм забезпечення реабілітацією за кошти ФССУ було повністю змінено у напрямі спрощення та збільшення ефективності. </w:t>
      </w:r>
    </w:p>
    <w:p w:rsidR="0095726C" w:rsidRDefault="0095726C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Потреба в реабілітаційному лікуванні повністю покривається за рахунок коштів Фонду. Станом на сьогодні заклади охорони здоров’я направили на реабілітацію 2500 осіб, очікує</w:t>
      </w:r>
      <w:r w:rsidR="003F33BD" w:rsidRPr="003F33BD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>, що до кінця 2018 року кількість людей, які відновлять своє здоров’я за кошти Фонду соціального страхування України, порівняно з минулим роком значно зросте.</w:t>
      </w:r>
    </w:p>
    <w:p w:rsidR="0095726C" w:rsidRDefault="0095726C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Нагадаємо, Фонд соціального страхування України забезпечує надання пацієнту відновного лікування в реабілітаційному відділенні санаторно-курортного закладу за його вибором. </w:t>
      </w:r>
    </w:p>
    <w:p w:rsidR="0095726C" w:rsidRDefault="0095726C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Сьогодні під опікою ФССУ знаходиться більше 12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 w:rsidR="0015375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застрахованих осіб, що за медичної потреби мають право на отримання реабілітаційного лікування за рахунок коштів Фонду.</w:t>
      </w:r>
    </w:p>
    <w:p w:rsidR="00153750" w:rsidRPr="00153750" w:rsidRDefault="00153750" w:rsidP="0095726C">
      <w:pPr>
        <w:spacing w:after="24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76164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</w:r>
      <w:r w:rsidR="00361359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Новгород-Сіверське  відділення </w:t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управління</w:t>
      </w:r>
    </w:p>
    <w:p w:rsidR="00076164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виконавчої дирекції Фонду соціального</w:t>
      </w:r>
    </w:p>
    <w:p w:rsidR="00361359" w:rsidRPr="003500A3" w:rsidRDefault="00076164" w:rsidP="003500A3">
      <w:pPr>
        <w:tabs>
          <w:tab w:val="left" w:pos="0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</w:pP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="00C5322D" w:rsidRPr="003500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страхування України в Чернігівській області </w:t>
      </w:r>
    </w:p>
    <w:p w:rsidR="00C5322D" w:rsidRPr="00FB272D" w:rsidRDefault="00C5322D" w:rsidP="00C532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61359" w:rsidRPr="009842BE" w:rsidRDefault="00361359" w:rsidP="00C532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</w:r>
      <w:r w:rsidRPr="009842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ab/>
        <w:t xml:space="preserve">                                           </w:t>
      </w:r>
    </w:p>
    <w:p w:rsidR="00361359" w:rsidRPr="00C5322D" w:rsidRDefault="00361359" w:rsidP="00C5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1359" w:rsidRPr="00C5322D" w:rsidSect="00C532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47B"/>
    <w:multiLevelType w:val="hybridMultilevel"/>
    <w:tmpl w:val="A9A831D6"/>
    <w:lvl w:ilvl="0" w:tplc="E968C9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F"/>
    <w:rsid w:val="00076164"/>
    <w:rsid w:val="00095090"/>
    <w:rsid w:val="000E4092"/>
    <w:rsid w:val="000F4FC4"/>
    <w:rsid w:val="00136AAF"/>
    <w:rsid w:val="00153750"/>
    <w:rsid w:val="002C0489"/>
    <w:rsid w:val="00300CCB"/>
    <w:rsid w:val="00302C6B"/>
    <w:rsid w:val="00304FD1"/>
    <w:rsid w:val="00322023"/>
    <w:rsid w:val="003500A3"/>
    <w:rsid w:val="00355D27"/>
    <w:rsid w:val="00361359"/>
    <w:rsid w:val="00387EB0"/>
    <w:rsid w:val="003F33BD"/>
    <w:rsid w:val="004016EF"/>
    <w:rsid w:val="00441098"/>
    <w:rsid w:val="00452087"/>
    <w:rsid w:val="0045583A"/>
    <w:rsid w:val="004F1CBC"/>
    <w:rsid w:val="00514A86"/>
    <w:rsid w:val="00537D90"/>
    <w:rsid w:val="005A0F9C"/>
    <w:rsid w:val="005B4D2E"/>
    <w:rsid w:val="00600013"/>
    <w:rsid w:val="00624D60"/>
    <w:rsid w:val="00626A76"/>
    <w:rsid w:val="00646C92"/>
    <w:rsid w:val="0069618D"/>
    <w:rsid w:val="006A51B7"/>
    <w:rsid w:val="00795749"/>
    <w:rsid w:val="008E0D87"/>
    <w:rsid w:val="00953AA4"/>
    <w:rsid w:val="0095726C"/>
    <w:rsid w:val="00963313"/>
    <w:rsid w:val="009842BE"/>
    <w:rsid w:val="009D7D42"/>
    <w:rsid w:val="00A02B2D"/>
    <w:rsid w:val="00A461A9"/>
    <w:rsid w:val="00AE47E0"/>
    <w:rsid w:val="00B038EF"/>
    <w:rsid w:val="00B53D62"/>
    <w:rsid w:val="00B72027"/>
    <w:rsid w:val="00BE1E6B"/>
    <w:rsid w:val="00C5322D"/>
    <w:rsid w:val="00C664B6"/>
    <w:rsid w:val="00C83DB5"/>
    <w:rsid w:val="00D26433"/>
    <w:rsid w:val="00D43472"/>
    <w:rsid w:val="00D818C9"/>
    <w:rsid w:val="00E02F6F"/>
    <w:rsid w:val="00E62769"/>
    <w:rsid w:val="00F35E15"/>
    <w:rsid w:val="00F80729"/>
    <w:rsid w:val="00F90370"/>
    <w:rsid w:val="00F91A82"/>
    <w:rsid w:val="00FA0894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14CF-216E-4F9C-B6BD-0966E8B4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</dc:creator>
  <cp:lastModifiedBy>Пророк Любов Йосипівна</cp:lastModifiedBy>
  <cp:revision>5</cp:revision>
  <dcterms:created xsi:type="dcterms:W3CDTF">2018-03-15T12:49:00Z</dcterms:created>
  <dcterms:modified xsi:type="dcterms:W3CDTF">2018-03-15T12:52:00Z</dcterms:modified>
</cp:coreProperties>
</file>